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 xml:space="preserve">2022 </w:t>
      </w:r>
      <w:r w:rsidRPr="00F95CC7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Sugarloaf Alliance Finance Report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Sugarloaf Alliance is an all-volunteer, non-profit organization. All funds are used in service of educating the community about issues affecting preservation in the Sugarloaf area and to take action on issues affecting preservation.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Report for the year 2022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>Sugarloaf Alliance resumed activity June 30, 2022, in connection with the Sugarloaf Plan. 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>June 30, 2022, balance                         791.25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>Donations during 2022                     24,739.17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>Expenses during 2022          </w:t>
      </w: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ab/>
      </w: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ab/>
        <w:t> 15,324.18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36"/>
          <w:szCs w:val="36"/>
        </w:rPr>
        <w:tab/>
      </w:r>
      <w:r w:rsidRPr="00F95CC7">
        <w:rPr>
          <w:rFonts w:ascii="Helvetica" w:eastAsia="Times New Roman" w:hAnsi="Helvetica" w:cs="Times New Roman"/>
          <w:color w:val="000000"/>
        </w:rPr>
        <w:t>Legal </w:t>
      </w:r>
      <w:r w:rsidRPr="00F95CC7">
        <w:rPr>
          <w:rFonts w:ascii="Helvetica" w:eastAsia="Times New Roman" w:hAnsi="Helvetica" w:cs="Times New Roman"/>
          <w:color w:val="000000"/>
        </w:rPr>
        <w:tab/>
        <w:t>12,000.12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ab/>
        <w:t>*T-shirts</w:t>
      </w:r>
      <w:proofErr w:type="gramStart"/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1,762.93</w:t>
      </w:r>
      <w:proofErr w:type="gramEnd"/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</w:rPr>
        <w:tab/>
        <w:t>Printing</w:t>
      </w:r>
      <w:r w:rsidRPr="00F95CC7">
        <w:rPr>
          <w:rFonts w:ascii="Helvetica" w:eastAsia="Times New Roman" w:hAnsi="Helvetica" w:cs="Times New Roman"/>
          <w:color w:val="000000"/>
        </w:rPr>
        <w:tab/>
        <w:t xml:space="preserve">     764.48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ab/>
        <w:t>Website</w:t>
      </w:r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    457.40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</w:rPr>
        <w:tab/>
        <w:t>Insurance     339.00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ab/>
        <w:t>    </w:t>
      </w:r>
    </w:p>
    <w:p w:rsidR="00F95CC7" w:rsidRPr="00F95CC7" w:rsidRDefault="00F95CC7" w:rsidP="00F95CC7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36"/>
          <w:szCs w:val="36"/>
        </w:rPr>
        <w:t>Balance at end of 2022                  </w:t>
      </w:r>
      <w:r w:rsidRPr="00F95CC7">
        <w:rPr>
          <w:rFonts w:ascii="Helvetica" w:eastAsia="Times New Roman" w:hAnsi="Helvetica" w:cs="Times New Roman"/>
          <w:color w:val="000000"/>
          <w:sz w:val="27"/>
          <w:szCs w:val="27"/>
        </w:rPr>
        <w:t>  </w:t>
      </w:r>
      <w:r w:rsidRPr="00F95CC7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10,206.24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*T-shirts were designed and purchased with a donation targeted toward raising the visibility of preservation advocacy in county meetings and in public generally. So </w:t>
      </w:r>
      <w:proofErr w:type="gramStart"/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>far</w:t>
      </w:r>
      <w:proofErr w:type="gramEnd"/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t-shirts have earned more than 60% of their cost in additional donations.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95CC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F95CC7" w:rsidRDefault="00F95CC7" w:rsidP="00F95CC7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</w:t>
      </w:r>
    </w:p>
    <w:p w:rsidR="00F95CC7" w:rsidRPr="00F95CC7" w:rsidRDefault="00F95CC7" w:rsidP="00F95CC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Report submitted by Nick Carrera, Treasurer</w:t>
      </w:r>
    </w:p>
    <w:p w:rsidR="00F95CC7" w:rsidRPr="00F95CC7" w:rsidRDefault="00F95CC7" w:rsidP="00F95CC7">
      <w:pPr>
        <w:rPr>
          <w:rFonts w:ascii="Times New Roman" w:eastAsia="Times New Roman" w:hAnsi="Times New Roman" w:cs="Times New Roman"/>
        </w:rPr>
      </w:pPr>
    </w:p>
    <w:p w:rsidR="00AF3D16" w:rsidRDefault="00000000"/>
    <w:sectPr w:rsidR="00AF3D16" w:rsidSect="0049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4932D8"/>
    <w:rsid w:val="00D9624A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3EDD5"/>
  <w15:chartTrackingRefBased/>
  <w15:docId w15:val="{839EEE9C-DEE0-5B43-9FE4-69A0C473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F95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5CC7"/>
  </w:style>
  <w:style w:type="character" w:styleId="Hyperlink">
    <w:name w:val="Hyperlink"/>
    <w:basedOn w:val="DefaultParagraphFont"/>
    <w:uiPriority w:val="99"/>
    <w:semiHidden/>
    <w:unhideWhenUsed/>
    <w:rsid w:val="00F95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Trainor</dc:creator>
  <cp:keywords/>
  <dc:description/>
  <cp:lastModifiedBy>Sue Trainor</cp:lastModifiedBy>
  <cp:revision>1</cp:revision>
  <dcterms:created xsi:type="dcterms:W3CDTF">2023-02-14T17:01:00Z</dcterms:created>
  <dcterms:modified xsi:type="dcterms:W3CDTF">2023-02-14T17:03:00Z</dcterms:modified>
</cp:coreProperties>
</file>